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№05-</w:t>
      </w:r>
      <w:r>
        <w:rPr>
          <w:rFonts w:ascii="Times New Roman" w:eastAsia="Times New Roman" w:hAnsi="Times New Roman" w:cs="Times New Roman"/>
          <w:sz w:val="27"/>
          <w:szCs w:val="27"/>
        </w:rPr>
        <w:t>1233</w:t>
      </w:r>
      <w:r>
        <w:rPr>
          <w:rFonts w:ascii="Times New Roman" w:eastAsia="Times New Roman" w:hAnsi="Times New Roman" w:cs="Times New Roman"/>
          <w:sz w:val="27"/>
          <w:szCs w:val="27"/>
        </w:rPr>
        <w:t>/2606/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</w:p>
    <w:p>
      <w:pPr>
        <w:spacing w:before="0" w:after="0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УИД </w:t>
      </w:r>
      <w:r>
        <w:rPr>
          <w:rFonts w:ascii="Times New Roman" w:eastAsia="Times New Roman" w:hAnsi="Times New Roman" w:cs="Times New Roman"/>
          <w:sz w:val="27"/>
          <w:szCs w:val="27"/>
        </w:rPr>
        <w:t>86MS0061-01-2025-005532-66</w:t>
      </w: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right"/>
        <w:rPr>
          <w:sz w:val="27"/>
          <w:szCs w:val="27"/>
        </w:rPr>
      </w:pP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 делу об административном правонарушении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03 сентября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город Сургут 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Исполняющий обязанности м</w:t>
      </w:r>
      <w:r>
        <w:rPr>
          <w:rFonts w:ascii="Times New Roman" w:eastAsia="Times New Roman" w:hAnsi="Times New Roman" w:cs="Times New Roman"/>
          <w:sz w:val="27"/>
          <w:szCs w:val="27"/>
        </w:rPr>
        <w:t>ирово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судь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судебного участка №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расположенного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адресу: Тюменская область, г. Сургут, 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 9 каб.410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ч. </w:t>
      </w:r>
      <w:r>
        <w:rPr>
          <w:rFonts w:ascii="Times New Roman" w:eastAsia="Times New Roman" w:hAnsi="Times New Roman" w:cs="Times New Roman"/>
          <w:sz w:val="27"/>
          <w:szCs w:val="27"/>
        </w:rPr>
        <w:t>2 ст. 15.33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>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должностного лица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ООО 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Style w:val="cat-UserDefinedgrp-41rplc-11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</w:t>
      </w:r>
      <w:r>
        <w:rPr>
          <w:rFonts w:ascii="Times New Roman" w:eastAsia="Times New Roman" w:hAnsi="Times New Roman" w:cs="Times New Roman"/>
          <w:sz w:val="27"/>
          <w:szCs w:val="27"/>
        </w:rPr>
        <w:t>:</w:t>
      </w:r>
    </w:p>
    <w:p>
      <w:pPr>
        <w:spacing w:before="0" w:after="0"/>
        <w:ind w:firstLine="567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апреля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.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являясь </w:t>
      </w:r>
      <w:r>
        <w:rPr>
          <w:rFonts w:ascii="Times New Roman" w:eastAsia="Times New Roman" w:hAnsi="Times New Roman" w:cs="Times New Roman"/>
          <w:sz w:val="27"/>
          <w:szCs w:val="27"/>
        </w:rPr>
        <w:t>руководителем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 по адресу: г. Сургут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Нефтеюганское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шоссе д. 27/1 стр. 3 офис 39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представил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</w:t>
      </w:r>
      <w:r>
        <w:rPr>
          <w:rFonts w:ascii="Times New Roman" w:eastAsia="Times New Roman" w:hAnsi="Times New Roman" w:cs="Times New Roman"/>
          <w:sz w:val="27"/>
          <w:szCs w:val="27"/>
        </w:rPr>
        <w:t>ОСФР по ХМАО-Югре в г. Сургуте,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 о начисленных страховых взносах в составе единой формы сведений (ЕФС-1)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за </w:t>
      </w:r>
      <w:r>
        <w:rPr>
          <w:rFonts w:ascii="Times New Roman" w:eastAsia="Times New Roman" w:hAnsi="Times New Roman" w:cs="Times New Roman"/>
          <w:sz w:val="27"/>
          <w:szCs w:val="27"/>
        </w:rPr>
        <w:t>1 квартал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год. Срок сдачи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по форме ЕФС-1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установлен </w:t>
      </w:r>
      <w:r>
        <w:rPr>
          <w:rFonts w:ascii="Times New Roman" w:eastAsia="Times New Roman" w:hAnsi="Times New Roman" w:cs="Times New Roman"/>
          <w:sz w:val="27"/>
          <w:szCs w:val="27"/>
        </w:rPr>
        <w:t>не п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озднее 25-го числа календарного месяца, </w:t>
      </w:r>
      <w:r>
        <w:rPr>
          <w:rFonts w:ascii="Times New Roman" w:eastAsia="Times New Roman" w:hAnsi="Times New Roman" w:cs="Times New Roman"/>
          <w:sz w:val="27"/>
          <w:szCs w:val="27"/>
        </w:rPr>
        <w:t>следующего за отчетным периодом</w:t>
      </w:r>
      <w:r>
        <w:rPr>
          <w:rFonts w:ascii="Times New Roman" w:eastAsia="Times New Roman" w:hAnsi="Times New Roman" w:cs="Times New Roman"/>
          <w:sz w:val="27"/>
          <w:szCs w:val="27"/>
        </w:rPr>
        <w:t>. В результате чего допустил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нарушение требований ст. 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tabs>
          <w:tab w:val="left" w:pos="567"/>
        </w:tabs>
        <w:spacing w:before="0" w:after="0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 рассмотрении дела </w:t>
      </w:r>
      <w:r>
        <w:rPr>
          <w:rFonts w:ascii="Times New Roman" w:eastAsia="Times New Roman" w:hAnsi="Times New Roman" w:cs="Times New Roman"/>
          <w:sz w:val="27"/>
          <w:szCs w:val="27"/>
        </w:rPr>
        <w:t>не участвовал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о времени и </w:t>
      </w:r>
      <w:r>
        <w:rPr>
          <w:rFonts w:ascii="Times New Roman" w:eastAsia="Times New Roman" w:hAnsi="Times New Roman" w:cs="Times New Roman"/>
          <w:sz w:val="27"/>
          <w:szCs w:val="27"/>
        </w:rPr>
        <w:t>месте рассмотрения дела извещен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судебной повесткой. В соответствии с ч. 2 ст. 25.1 КоАП РФ суд считает возможным рассмотреть дело в отсутствие лица, которого считает извещенным о времени и месте судебного рассмотрения дела.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подтверждение виновности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 суду представлены следующие доказательства: 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 об административном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№</w:t>
      </w:r>
      <w:r>
        <w:rPr>
          <w:rFonts w:ascii="Times New Roman" w:eastAsia="Times New Roman" w:hAnsi="Times New Roman" w:cs="Times New Roman"/>
          <w:sz w:val="27"/>
          <w:szCs w:val="27"/>
        </w:rPr>
        <w:t>825604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 </w:t>
      </w:r>
      <w:r>
        <w:rPr>
          <w:rFonts w:ascii="Times New Roman" w:eastAsia="Times New Roman" w:hAnsi="Times New Roman" w:cs="Times New Roman"/>
          <w:sz w:val="27"/>
          <w:szCs w:val="27"/>
        </w:rPr>
        <w:t>25.06.2025г</w:t>
      </w:r>
      <w:r>
        <w:rPr>
          <w:rFonts w:ascii="Times New Roman" w:eastAsia="Times New Roman" w:hAnsi="Times New Roman" w:cs="Times New Roman"/>
          <w:sz w:val="27"/>
          <w:szCs w:val="27"/>
        </w:rPr>
        <w:t>.;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</w:t>
      </w:r>
      <w:r>
        <w:rPr>
          <w:rFonts w:ascii="Times New Roman" w:eastAsia="Times New Roman" w:hAnsi="Times New Roman" w:cs="Times New Roman"/>
          <w:sz w:val="27"/>
          <w:szCs w:val="27"/>
        </w:rPr>
        <w:t>распечатка, согласно которой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сведения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</w:t>
      </w:r>
      <w:r>
        <w:rPr>
          <w:rFonts w:ascii="Times New Roman" w:eastAsia="Times New Roman" w:hAnsi="Times New Roman" w:cs="Times New Roman"/>
          <w:sz w:val="27"/>
          <w:szCs w:val="27"/>
        </w:rPr>
        <w:t>получен</w:t>
      </w:r>
      <w:r>
        <w:rPr>
          <w:rFonts w:ascii="Times New Roman" w:eastAsia="Times New Roman" w:hAnsi="Times New Roman" w:cs="Times New Roman"/>
          <w:sz w:val="27"/>
          <w:szCs w:val="27"/>
        </w:rPr>
        <w:t>ы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Фондом </w:t>
      </w:r>
      <w:r>
        <w:rPr>
          <w:rFonts w:ascii="Times New Roman" w:eastAsia="Times New Roman" w:hAnsi="Times New Roman" w:cs="Times New Roman"/>
          <w:sz w:val="27"/>
          <w:szCs w:val="27"/>
        </w:rPr>
        <w:t>28.04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2025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-выписка из Единого государственного реестра юридических лиц в отношении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ООО </w:t>
      </w:r>
      <w:r>
        <w:rPr>
          <w:rFonts w:ascii="Times New Roman" w:eastAsia="Times New Roman" w:hAnsi="Times New Roman" w:cs="Times New Roman"/>
          <w:sz w:val="27"/>
          <w:szCs w:val="27"/>
        </w:rPr>
        <w:t>«</w:t>
      </w:r>
      <w:r>
        <w:rPr>
          <w:rFonts w:ascii="Times New Roman" w:eastAsia="Times New Roman" w:hAnsi="Times New Roman" w:cs="Times New Roman"/>
          <w:sz w:val="27"/>
          <w:szCs w:val="27"/>
        </w:rPr>
        <w:t>АЛА-ТОО</w:t>
      </w:r>
      <w:r>
        <w:rPr>
          <w:rFonts w:ascii="Times New Roman" w:eastAsia="Times New Roman" w:hAnsi="Times New Roman" w:cs="Times New Roman"/>
          <w:sz w:val="27"/>
          <w:szCs w:val="27"/>
        </w:rPr>
        <w:t>»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согласно которой </w:t>
      </w:r>
      <w:r>
        <w:rPr>
          <w:rFonts w:ascii="Times New Roman" w:eastAsia="Times New Roman" w:hAnsi="Times New Roman" w:cs="Times New Roman"/>
          <w:sz w:val="27"/>
          <w:szCs w:val="27"/>
        </w:rPr>
        <w:t>Айдаров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является руководителем юридического лица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В соответствии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част</w:t>
      </w:r>
      <w:r>
        <w:rPr>
          <w:rFonts w:ascii="Times New Roman" w:eastAsia="Times New Roman" w:hAnsi="Times New Roman" w:cs="Times New Roman"/>
          <w:sz w:val="27"/>
          <w:szCs w:val="27"/>
        </w:rPr>
        <w:t>ью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статьи </w:t>
      </w:r>
      <w:r>
        <w:rPr>
          <w:rFonts w:ascii="Times New Roman" w:eastAsia="Times New Roman" w:hAnsi="Times New Roman" w:cs="Times New Roman"/>
          <w:sz w:val="27"/>
          <w:szCs w:val="27"/>
        </w:rPr>
        <w:t>24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Федерального закона от 24 июля 1998 г. N 125-ФЗ "Об обязательном социальном страховании от несчастных случаев на производстве и профессиональных заболеваний"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>трахователи в установленном порядке осуществляют учет случаев производственного травматизма и профессиональных заболеваний застрахованных и связанного с ними обеспечения по страхованию, ведут государственную ежеквартальную статистическую, а также бухгалтерскую отчетность.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Страхователи ежеквартально не позднее 25-го числа месяца, следующего за отчетным периодом, представляют в территориальный орган страховщика по месту их регистрации сведения о начисленных страховых взносах в составе единой формы сведений, предусмотренной статьей 8 Федерального закона от 1 апреля 1996 года N 27-ФЗ «Об индивидуальном (персонифицированном) учете в системах обязательного пенсионного страхования и обязательного социального страхования»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Статьей 2.4 Кодекса РФ об административных правонарушениях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Таким образом, именно </w:t>
      </w:r>
      <w:r>
        <w:rPr>
          <w:rFonts w:ascii="Times New Roman" w:eastAsia="Times New Roman" w:hAnsi="Times New Roman" w:cs="Times New Roman"/>
          <w:sz w:val="27"/>
          <w:szCs w:val="27"/>
        </w:rPr>
        <w:t>директор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является ответственным за представление в установленный срок </w:t>
      </w:r>
      <w:r>
        <w:rPr>
          <w:rFonts w:ascii="Times New Roman" w:eastAsia="Times New Roman" w:hAnsi="Times New Roman" w:cs="Times New Roman"/>
          <w:sz w:val="27"/>
          <w:szCs w:val="27"/>
        </w:rPr>
        <w:t>сведений о начисленных страховых взносах в отделение Фонда пенсионного и социального страхования РФ по ХМАО-Югре в г. Сургуте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Изложенные доказательства получены с соблюдением требований КоАП РФ, допустимы и достоверны, оценены судом по правилам ст. 26.11 КоАП РФ и в своей совокупности подтверждают вину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в совершении административного правонарушения.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действия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должностного лица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 ч.</w:t>
      </w:r>
      <w:r>
        <w:rPr>
          <w:rFonts w:ascii="Times New Roman" w:eastAsia="Times New Roman" w:hAnsi="Times New Roman" w:cs="Times New Roman"/>
          <w:sz w:val="27"/>
          <w:szCs w:val="27"/>
        </w:rPr>
        <w:t>2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ст.1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33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правонарушениях </w:t>
      </w:r>
      <w:r>
        <w:rPr>
          <w:rFonts w:ascii="Times New Roman" w:eastAsia="Times New Roman" w:hAnsi="Times New Roman" w:cs="Times New Roman"/>
          <w:sz w:val="27"/>
          <w:szCs w:val="27"/>
        </w:rPr>
        <w:t>–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нарушение установленных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сроков представления сведений о начисленных страховых взносах в территориальные органы Фонда пенсионного и социального страхования Российской Федерации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>, е</w:t>
      </w:r>
      <w:r>
        <w:rPr>
          <w:rFonts w:ascii="Times New Roman" w:eastAsia="Times New Roman" w:hAnsi="Times New Roman" w:cs="Times New Roman"/>
          <w:sz w:val="27"/>
          <w:szCs w:val="27"/>
        </w:rPr>
        <w:t>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смягчающих и отягчающих административную ответственность, предусмотренных ст. 4.2, ст. 4.3 КоАП РФ, судом не установлено.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исключающих производство по делу,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вида и размера наказания суд учитывает характер и степень общественной опасности совершенного правонарушения, обстоятельства совершения,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 А.К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считает необходимым назначить наказание в виде штрафа.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На основании вышеизложенного, и руководствуясь </w:t>
      </w:r>
      <w:r>
        <w:rPr>
          <w:rFonts w:ascii="Times New Roman" w:eastAsia="Times New Roman" w:hAnsi="Times New Roman" w:cs="Times New Roman"/>
          <w:sz w:val="27"/>
          <w:szCs w:val="27"/>
        </w:rPr>
        <w:t>ст.ст</w:t>
      </w:r>
      <w:r>
        <w:rPr>
          <w:rFonts w:ascii="Times New Roman" w:eastAsia="Times New Roman" w:hAnsi="Times New Roman" w:cs="Times New Roman"/>
          <w:sz w:val="27"/>
          <w:szCs w:val="27"/>
        </w:rPr>
        <w:t>. 29.9-29.10 Кодекса Российской Федерации об административных правонарушениях, мировой судья</w:t>
      </w:r>
    </w:p>
    <w:p>
      <w:pPr>
        <w:spacing w:before="0" w:after="0"/>
        <w:ind w:firstLine="567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Должностное лицо </w:t>
      </w:r>
      <w:r>
        <w:rPr>
          <w:rFonts w:ascii="Times New Roman" w:eastAsia="Times New Roman" w:hAnsi="Times New Roman" w:cs="Times New Roman"/>
          <w:sz w:val="27"/>
          <w:szCs w:val="27"/>
        </w:rPr>
        <w:t>Айдарова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Акжола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Куттузовича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признать виновным в совершении административного правонарушения, предусмотренного ч. 2 ст. 15.33 КоАП РФ и назначить наказание в виде административного штрафа в размере 300 (трехсот) рублей.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Разъяснить, что административный штраф подлежит уплате по следующим реквизитам: наименование получателя: Отделение Фонда пенсионного и </w:t>
      </w:r>
      <w:r>
        <w:rPr>
          <w:rFonts w:ascii="Times New Roman" w:eastAsia="Times New Roman" w:hAnsi="Times New Roman" w:cs="Times New Roman"/>
          <w:sz w:val="27"/>
          <w:szCs w:val="27"/>
        </w:rPr>
        <w:t>социального страхования РФ по ХМАО-Югре (ОСФР по ХМАО-Югре) ИНН 8601002078, КПП 860101001,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ОГРН 1028600517054,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ОКТМО 71871000, получатель: УФК по ХМАО-Югре (ОСФР по ХМАО-Югре, л/с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04874Ф87010), Банк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РКЦ г. Ханты – </w:t>
      </w:r>
      <w:r>
        <w:rPr>
          <w:rFonts w:ascii="Times New Roman" w:eastAsia="Times New Roman" w:hAnsi="Times New Roman" w:cs="Times New Roman"/>
          <w:sz w:val="27"/>
          <w:szCs w:val="27"/>
        </w:rPr>
        <w:t>Мансийск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//УФК по Ханты-Мансийскому автономному округу — Югре г. Ханты-Мансийск, казначейский счет: 03100643000000018700, ЕКС 40102810245370000007, БИК ТОФК 007162163, КБК 7971 1601 2300 6000 3140, УИН </w:t>
      </w:r>
      <w:r>
        <w:rPr>
          <w:rFonts w:ascii="Times New Roman" w:eastAsia="Times New Roman" w:hAnsi="Times New Roman" w:cs="Times New Roman"/>
          <w:sz w:val="27"/>
          <w:szCs w:val="27"/>
        </w:rPr>
        <w:t>7978602250625013</w:t>
      </w:r>
      <w:r>
        <w:rPr>
          <w:rFonts w:ascii="Times New Roman" w:eastAsia="Times New Roman" w:hAnsi="Times New Roman" w:cs="Times New Roman"/>
          <w:sz w:val="27"/>
          <w:szCs w:val="27"/>
        </w:rPr>
        <w:t>04</w:t>
      </w:r>
      <w:r>
        <w:rPr>
          <w:rFonts w:ascii="Times New Roman" w:eastAsia="Times New Roman" w:hAnsi="Times New Roman" w:cs="Times New Roman"/>
          <w:sz w:val="27"/>
          <w:szCs w:val="27"/>
        </w:rPr>
        <w:t>26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Квитанцию об уплате штрафа необходимо предоставить в </w:t>
      </w:r>
      <w:r>
        <w:rPr>
          <w:rFonts w:ascii="Times New Roman" w:eastAsia="Times New Roman" w:hAnsi="Times New Roman" w:cs="Times New Roman"/>
          <w:sz w:val="27"/>
          <w:szCs w:val="27"/>
        </w:rPr>
        <w:t>каб</w:t>
      </w:r>
      <w:r>
        <w:rPr>
          <w:rFonts w:ascii="Times New Roman" w:eastAsia="Times New Roman" w:hAnsi="Times New Roman" w:cs="Times New Roman"/>
          <w:sz w:val="27"/>
          <w:szCs w:val="27"/>
        </w:rPr>
        <w:t>. 103 по ул. Гагарина, д. 9, г. Сургута, либо направить на электронный адрес: Surgut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>@mirsud86.ru не позднее дня, следующего за истечением срока добровольной уплаты штрафа, во избежание направления документов о принудительном исполнении постановления.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Неуплата штрафа в течение 60 дней с момента вступления постановления в законную силу, влечет административную ответственность, предусмотренную ч. 1 ст. 20.25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Кодекса РФ об административных </w:t>
      </w:r>
      <w:r>
        <w:rPr>
          <w:rFonts w:ascii="Times New Roman" w:eastAsia="Times New Roman" w:hAnsi="Times New Roman" w:cs="Times New Roman"/>
          <w:sz w:val="27"/>
          <w:szCs w:val="27"/>
        </w:rPr>
        <w:t>правонарушениях, в виде административного штрафа в двукратном размере неуплаченного административного штрафа либо административного ареста на срок 15 суток, либо обязательных работ на срок до пятидесяти часов.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Постановление может быть обжаловано в Сургутский городской суд ХМАО-Югры в течение десяти </w:t>
      </w:r>
      <w:r>
        <w:rPr>
          <w:rFonts w:ascii="Times New Roman" w:eastAsia="Times New Roman" w:hAnsi="Times New Roman" w:cs="Times New Roman"/>
          <w:sz w:val="27"/>
          <w:szCs w:val="27"/>
        </w:rPr>
        <w:t>дней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со дня вручения или получения копии постановления через мирового судью судебного участка № </w:t>
      </w:r>
      <w:r>
        <w:rPr>
          <w:rFonts w:ascii="Times New Roman" w:eastAsia="Times New Roman" w:hAnsi="Times New Roman" w:cs="Times New Roman"/>
          <w:sz w:val="27"/>
          <w:szCs w:val="27"/>
        </w:rPr>
        <w:t>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Сургутского судебного района города окружного значения Сургута.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rPr>
          <w:sz w:val="27"/>
          <w:szCs w:val="27"/>
        </w:rPr>
      </w:pP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03 сентября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2025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_ года </w:t>
      </w:r>
    </w:p>
    <w:p>
      <w:pPr>
        <w:spacing w:before="0" w:after="0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1233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-26</w:t>
      </w:r>
      <w:r>
        <w:rPr>
          <w:rFonts w:ascii="Times New Roman" w:eastAsia="Times New Roman" w:hAnsi="Times New Roman" w:cs="Times New Roman"/>
          <w:sz w:val="20"/>
          <w:szCs w:val="20"/>
        </w:rPr>
        <w:t>0</w:t>
      </w:r>
      <w:r>
        <w:rPr>
          <w:rFonts w:ascii="Times New Roman" w:eastAsia="Times New Roman" w:hAnsi="Times New Roman" w:cs="Times New Roman"/>
          <w:sz w:val="20"/>
          <w:szCs w:val="20"/>
        </w:rPr>
        <w:t>6</w:t>
      </w:r>
      <w:r>
        <w:rPr>
          <w:rFonts w:ascii="Times New Roman" w:eastAsia="Times New Roman" w:hAnsi="Times New Roman" w:cs="Times New Roman"/>
          <w:sz w:val="20"/>
          <w:szCs w:val="20"/>
        </w:rPr>
        <w:t>/</w:t>
      </w:r>
      <w:r>
        <w:rPr>
          <w:rFonts w:ascii="Times New Roman" w:eastAsia="Times New Roman" w:hAnsi="Times New Roman" w:cs="Times New Roman"/>
          <w:sz w:val="20"/>
          <w:szCs w:val="20"/>
        </w:rPr>
        <w:t>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p>
      <w:pPr>
        <w:spacing w:before="0" w:after="0"/>
        <w:rPr>
          <w:sz w:val="20"/>
          <w:szCs w:val="20"/>
        </w:rPr>
      </w:pPr>
    </w:p>
    <w:p>
      <w:pPr>
        <w:spacing w:before="0" w:after="0"/>
        <w:rPr>
          <w:sz w:val="20"/>
          <w:szCs w:val="20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41rplc-11">
    <w:name w:val="cat-UserDefined grp-41 rplc-1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